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313D28" w:rsidRDefault="00E34654" w:rsidP="00146773">
      <w:pPr>
        <w:jc w:val="center"/>
        <w:rPr>
          <w:b/>
          <w:sz w:val="26"/>
          <w:szCs w:val="26"/>
        </w:rPr>
      </w:pPr>
      <w:r w:rsidRPr="00313D28">
        <w:rPr>
          <w:b/>
          <w:sz w:val="26"/>
          <w:szCs w:val="26"/>
        </w:rPr>
        <w:t>Оповещение</w:t>
      </w:r>
      <w:r w:rsidR="00F4456E" w:rsidRPr="00313D28">
        <w:rPr>
          <w:b/>
          <w:sz w:val="26"/>
          <w:szCs w:val="26"/>
        </w:rPr>
        <w:t xml:space="preserve"> о начале публичных слушаний</w:t>
      </w:r>
    </w:p>
    <w:p w:rsidR="002E5994" w:rsidRPr="00C72B3F" w:rsidRDefault="002E5994" w:rsidP="00146773">
      <w:pPr>
        <w:jc w:val="center"/>
        <w:rPr>
          <w:sz w:val="26"/>
          <w:szCs w:val="26"/>
        </w:rPr>
      </w:pPr>
    </w:p>
    <w:p w:rsidR="00C2509E" w:rsidRPr="00C72B3F" w:rsidRDefault="00C2509E" w:rsidP="004328EE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В соответствии с постанов</w:t>
      </w:r>
      <w:r w:rsidR="007E6E8F" w:rsidRPr="00C72B3F">
        <w:rPr>
          <w:sz w:val="26"/>
          <w:szCs w:val="26"/>
        </w:rPr>
        <w:t xml:space="preserve">лением администрации города </w:t>
      </w:r>
      <w:r w:rsidR="0031672D" w:rsidRPr="00C72B3F">
        <w:rPr>
          <w:spacing w:val="-6"/>
          <w:sz w:val="26"/>
          <w:szCs w:val="26"/>
        </w:rPr>
        <w:t xml:space="preserve">от </w:t>
      </w:r>
      <w:r w:rsidR="004328EE">
        <w:rPr>
          <w:sz w:val="26"/>
          <w:szCs w:val="26"/>
        </w:rPr>
        <w:t>13.08.2025 № 642</w:t>
      </w:r>
      <w:r w:rsidR="00B57599" w:rsidRPr="00B57599">
        <w:rPr>
          <w:sz w:val="26"/>
          <w:szCs w:val="26"/>
        </w:rPr>
        <w:t xml:space="preserve">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</w:t>
      </w:r>
      <w:r w:rsidR="004328EE">
        <w:rPr>
          <w:b/>
          <w:sz w:val="26"/>
          <w:szCs w:val="26"/>
        </w:rPr>
        <w:t>с 20.08.2025 по 10.09</w:t>
      </w:r>
      <w:r w:rsidR="00B57599" w:rsidRPr="00B57599">
        <w:rPr>
          <w:b/>
          <w:sz w:val="26"/>
          <w:szCs w:val="26"/>
        </w:rPr>
        <w:t>.2025</w:t>
      </w:r>
      <w:r w:rsidR="00B57599" w:rsidRPr="00B57599">
        <w:rPr>
          <w:sz w:val="26"/>
          <w:szCs w:val="26"/>
        </w:rPr>
        <w:t xml:space="preserve"> по проекту решения о предоставлении </w:t>
      </w:r>
      <w:r w:rsidR="004328EE" w:rsidRPr="004328EE">
        <w:rPr>
          <w:sz w:val="26"/>
          <w:szCs w:val="26"/>
        </w:rPr>
        <w:t>обществу с ограниченной ответственностью «</w:t>
      </w:r>
      <w:proofErr w:type="spellStart"/>
      <w:r w:rsidR="004328EE" w:rsidRPr="004328EE">
        <w:rPr>
          <w:sz w:val="26"/>
          <w:szCs w:val="26"/>
        </w:rPr>
        <w:t>Агрогаз</w:t>
      </w:r>
      <w:proofErr w:type="spellEnd"/>
      <w:r w:rsidR="004328EE" w:rsidRPr="004328EE">
        <w:rPr>
          <w:sz w:val="26"/>
          <w:szCs w:val="26"/>
        </w:rPr>
        <w:t xml:space="preserve">» (ИНН </w:t>
      </w:r>
      <w:r w:rsidR="004328EE">
        <w:rPr>
          <w:sz w:val="26"/>
          <w:szCs w:val="26"/>
        </w:rPr>
        <w:t>2458000180,</w:t>
      </w:r>
      <w:proofErr w:type="gramEnd"/>
      <w:r w:rsidR="004328EE">
        <w:rPr>
          <w:sz w:val="26"/>
          <w:szCs w:val="26"/>
        </w:rPr>
        <w:t xml:space="preserve"> </w:t>
      </w:r>
      <w:r w:rsidR="004328EE">
        <w:rPr>
          <w:sz w:val="26"/>
          <w:szCs w:val="26"/>
        </w:rPr>
        <w:br/>
      </w:r>
      <w:proofErr w:type="gramStart"/>
      <w:r w:rsidR="004328EE">
        <w:rPr>
          <w:sz w:val="26"/>
          <w:szCs w:val="26"/>
        </w:rPr>
        <w:t>ОГРН 1022400555946)</w:t>
      </w:r>
      <w:r w:rsidR="00B57599" w:rsidRPr="00B57599">
        <w:rPr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328EE">
        <w:rPr>
          <w:sz w:val="26"/>
          <w:szCs w:val="26"/>
        </w:rPr>
        <w:br/>
      </w:r>
      <w:r w:rsidR="004328EE" w:rsidRPr="004328EE">
        <w:rPr>
          <w:sz w:val="26"/>
          <w:szCs w:val="26"/>
        </w:rPr>
        <w:t xml:space="preserve">в </w:t>
      </w:r>
      <w:r w:rsidR="004328EE">
        <w:rPr>
          <w:sz w:val="26"/>
          <w:szCs w:val="26"/>
        </w:rPr>
        <w:t xml:space="preserve">части отступа от красной линии </w:t>
      </w:r>
      <w:r w:rsidR="004328EE" w:rsidRPr="004328EE">
        <w:rPr>
          <w:sz w:val="26"/>
          <w:szCs w:val="26"/>
        </w:rPr>
        <w:t xml:space="preserve">до надземной части зданий, строений, сооружений при осуществлении строительства – без отступа (при нормативном не менее 6 м) </w:t>
      </w:r>
      <w:r w:rsidR="004328EE">
        <w:rPr>
          <w:sz w:val="26"/>
          <w:szCs w:val="26"/>
        </w:rPr>
        <w:br/>
      </w:r>
      <w:r w:rsidR="004328EE" w:rsidRPr="004328EE">
        <w:rPr>
          <w:sz w:val="26"/>
          <w:szCs w:val="26"/>
        </w:rPr>
        <w:t xml:space="preserve">на земельном участке с кадастровым номером 24:50:0100482:7, расположенном </w:t>
      </w:r>
      <w:r w:rsidR="004328EE">
        <w:rPr>
          <w:sz w:val="26"/>
          <w:szCs w:val="26"/>
        </w:rPr>
        <w:br/>
      </w:r>
      <w:r w:rsidR="004328EE" w:rsidRPr="004328EE">
        <w:rPr>
          <w:sz w:val="26"/>
          <w:szCs w:val="26"/>
        </w:rPr>
        <w:t>в территориальной зоне блокированной жилой застройки (Ж-2) по адресу: местоположение установлено относительно</w:t>
      </w:r>
      <w:proofErr w:type="gramEnd"/>
      <w:r w:rsidR="004328EE" w:rsidRPr="004328EE">
        <w:rPr>
          <w:sz w:val="26"/>
          <w:szCs w:val="26"/>
        </w:rPr>
        <w:t xml:space="preserve"> ориентира, расположенного в границах участка. Почтовый адрес ориентира: Красноярский край, г. Красноярск, Октябрьский район, жилой массив «Ботанический», с целью завершения строительства объектов незавершенного строительства, внесения изменений в разрешение на строительство</w:t>
      </w:r>
      <w:r w:rsidR="00181AD0" w:rsidRPr="00C72B3F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C72B3F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Перечень информационных материалов к Проекту:</w:t>
      </w:r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1. </w:t>
      </w:r>
      <w:r w:rsidR="008971E0" w:rsidRPr="00C72B3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72B3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Участниками публичных слушаний являются:</w:t>
      </w:r>
      <w:r w:rsidR="009B4303" w:rsidRPr="00C72B3F">
        <w:rPr>
          <w:sz w:val="26"/>
          <w:szCs w:val="26"/>
        </w:rPr>
        <w:t xml:space="preserve"> </w:t>
      </w:r>
      <w:r w:rsidR="009A74EA" w:rsidRPr="00C72B3F">
        <w:rPr>
          <w:sz w:val="26"/>
          <w:szCs w:val="26"/>
        </w:rPr>
        <w:t>граждане, постоянно прожи</w:t>
      </w:r>
      <w:r w:rsidR="00116CAE" w:rsidRPr="00C72B3F">
        <w:rPr>
          <w:sz w:val="26"/>
          <w:szCs w:val="26"/>
        </w:rPr>
        <w:t>вающие в пределах территориальной</w:t>
      </w:r>
      <w:r w:rsidR="009A74EA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685230" w:rsidRPr="00C72B3F">
        <w:rPr>
          <w:sz w:val="26"/>
          <w:szCs w:val="26"/>
        </w:rPr>
        <w:t xml:space="preserve"> (</w:t>
      </w:r>
      <w:r w:rsidR="004328EE">
        <w:rPr>
          <w:sz w:val="26"/>
          <w:szCs w:val="26"/>
        </w:rPr>
        <w:t>Ж</w:t>
      </w:r>
      <w:r w:rsidR="00B57599">
        <w:rPr>
          <w:sz w:val="26"/>
          <w:szCs w:val="26"/>
        </w:rPr>
        <w:t>-2</w:t>
      </w:r>
      <w:r w:rsidR="00116CAE" w:rsidRPr="00C72B3F">
        <w:rPr>
          <w:sz w:val="26"/>
          <w:szCs w:val="26"/>
        </w:rPr>
        <w:t>), в границах которой</w:t>
      </w:r>
      <w:r w:rsidR="003756C9" w:rsidRPr="00C72B3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72B3F">
        <w:rPr>
          <w:sz w:val="26"/>
          <w:szCs w:val="26"/>
        </w:rPr>
        <w:t>го</w:t>
      </w:r>
      <w:r w:rsidR="003756C9" w:rsidRPr="00C72B3F">
        <w:rPr>
          <w:sz w:val="26"/>
          <w:szCs w:val="26"/>
        </w:rPr>
        <w:t xml:space="preserve"> подготовлен Проект,</w:t>
      </w:r>
      <w:r w:rsidR="009A74EA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правообладатели находящихся в границах эт</w:t>
      </w:r>
      <w:r w:rsidR="00116CAE" w:rsidRPr="00C72B3F">
        <w:rPr>
          <w:sz w:val="26"/>
          <w:szCs w:val="26"/>
        </w:rPr>
        <w:t>ой территориальной</w:t>
      </w:r>
      <w:r w:rsidR="003E1B1E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3E1B1E" w:rsidRPr="00C72B3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72B3F">
        <w:rPr>
          <w:sz w:val="26"/>
          <w:szCs w:val="26"/>
        </w:rPr>
        <w:br/>
      </w:r>
      <w:r w:rsidR="003E1B1E" w:rsidRPr="00C72B3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72B3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B57599">
        <w:rPr>
          <w:sz w:val="26"/>
          <w:szCs w:val="26"/>
        </w:rPr>
        <w:br/>
      </w:r>
      <w:r w:rsidRPr="00C72B3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72B3F">
        <w:rPr>
          <w:sz w:val="26"/>
          <w:szCs w:val="26"/>
        </w:rPr>
        <w:t>на стене</w:t>
      </w:r>
      <w:r w:rsidRPr="00C72B3F">
        <w:rPr>
          <w:sz w:val="26"/>
          <w:szCs w:val="26"/>
        </w:rPr>
        <w:t xml:space="preserve"> здания администрации.</w:t>
      </w:r>
    </w:p>
    <w:p w:rsidR="00B6390B" w:rsidRPr="00C72B3F" w:rsidRDefault="00CA7F6E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С Проектом</w:t>
      </w:r>
      <w:r w:rsidR="00B6390B" w:rsidRPr="00C72B3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72B3F">
        <w:rPr>
          <w:sz w:val="26"/>
          <w:szCs w:val="26"/>
        </w:rPr>
        <w:br/>
      </w:r>
      <w:r w:rsidR="00B6390B" w:rsidRPr="00C72B3F">
        <w:rPr>
          <w:sz w:val="26"/>
          <w:szCs w:val="26"/>
        </w:rPr>
        <w:t>на экспозиции с</w:t>
      </w:r>
      <w:r w:rsidR="0069623D" w:rsidRPr="00C72B3F">
        <w:rPr>
          <w:sz w:val="26"/>
          <w:szCs w:val="26"/>
        </w:rPr>
        <w:t xml:space="preserve"> </w:t>
      </w:r>
      <w:r w:rsidR="004328EE">
        <w:rPr>
          <w:sz w:val="26"/>
          <w:szCs w:val="26"/>
        </w:rPr>
        <w:t>28</w:t>
      </w:r>
      <w:r w:rsidR="0031650B">
        <w:rPr>
          <w:sz w:val="26"/>
          <w:szCs w:val="26"/>
        </w:rPr>
        <w:t>.08</w:t>
      </w:r>
      <w:r w:rsidR="00ED19E4" w:rsidRPr="00C72B3F">
        <w:rPr>
          <w:sz w:val="26"/>
          <w:szCs w:val="26"/>
        </w:rPr>
        <w:t>.2025</w:t>
      </w:r>
      <w:r w:rsidR="00B6390B" w:rsidRPr="00C72B3F">
        <w:rPr>
          <w:sz w:val="26"/>
          <w:szCs w:val="26"/>
        </w:rPr>
        <w:t xml:space="preserve"> по адресу: ул. Карла Маркса, 95, </w:t>
      </w:r>
      <w:r w:rsidR="00991881" w:rsidRPr="00C72B3F">
        <w:rPr>
          <w:sz w:val="26"/>
          <w:szCs w:val="26"/>
        </w:rPr>
        <w:t>1</w:t>
      </w:r>
      <w:r w:rsidR="00B6390B" w:rsidRPr="00C72B3F">
        <w:rPr>
          <w:sz w:val="26"/>
          <w:szCs w:val="26"/>
        </w:rPr>
        <w:t xml:space="preserve"> этаж, вход со стороны ул. Карла Маркса.</w:t>
      </w:r>
    </w:p>
    <w:p w:rsidR="002F29F3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Срок проведения экспозиции Проекта: </w:t>
      </w:r>
      <w:r w:rsidR="00603E95" w:rsidRPr="00B57599">
        <w:rPr>
          <w:b/>
          <w:sz w:val="26"/>
          <w:szCs w:val="26"/>
        </w:rPr>
        <w:t xml:space="preserve">с </w:t>
      </w:r>
      <w:r w:rsidR="004328EE">
        <w:rPr>
          <w:b/>
          <w:sz w:val="26"/>
          <w:szCs w:val="26"/>
        </w:rPr>
        <w:t>28</w:t>
      </w:r>
      <w:r w:rsidR="00B57599" w:rsidRPr="00B57599">
        <w:rPr>
          <w:b/>
          <w:sz w:val="26"/>
          <w:szCs w:val="26"/>
        </w:rPr>
        <w:t>.08</w:t>
      </w:r>
      <w:r w:rsidR="00ED19E4" w:rsidRPr="00B57599">
        <w:rPr>
          <w:b/>
          <w:sz w:val="26"/>
          <w:szCs w:val="26"/>
        </w:rPr>
        <w:t>.2025</w:t>
      </w:r>
      <w:r w:rsidR="00603E95" w:rsidRPr="00B57599">
        <w:rPr>
          <w:b/>
          <w:sz w:val="26"/>
          <w:szCs w:val="26"/>
        </w:rPr>
        <w:t xml:space="preserve"> по </w:t>
      </w:r>
      <w:r w:rsidR="004328EE">
        <w:rPr>
          <w:b/>
          <w:sz w:val="26"/>
          <w:szCs w:val="26"/>
        </w:rPr>
        <w:t>04.09</w:t>
      </w:r>
      <w:r w:rsidR="00ED19E4" w:rsidRPr="00B57599">
        <w:rPr>
          <w:b/>
          <w:sz w:val="26"/>
          <w:szCs w:val="26"/>
        </w:rPr>
        <w:t>.2025</w:t>
      </w:r>
      <w:r w:rsidR="00603E95" w:rsidRPr="00B57599">
        <w:rPr>
          <w:b/>
          <w:sz w:val="26"/>
          <w:szCs w:val="26"/>
        </w:rPr>
        <w:t>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Посещение экспозиции Проекта возможно:</w:t>
      </w:r>
      <w:r w:rsidR="00EE426D" w:rsidRPr="00C72B3F">
        <w:rPr>
          <w:sz w:val="26"/>
          <w:szCs w:val="26"/>
        </w:rPr>
        <w:t xml:space="preserve"> </w:t>
      </w:r>
      <w:r w:rsidRPr="00C72B3F">
        <w:rPr>
          <w:sz w:val="26"/>
          <w:szCs w:val="26"/>
        </w:rPr>
        <w:t xml:space="preserve">в будние дни с 9:00 до 13:00 </w:t>
      </w:r>
      <w:r w:rsidR="000403B8" w:rsidRPr="00C72B3F">
        <w:rPr>
          <w:sz w:val="26"/>
          <w:szCs w:val="26"/>
        </w:rPr>
        <w:br/>
      </w:r>
      <w:r w:rsidRPr="00C72B3F">
        <w:rPr>
          <w:sz w:val="26"/>
          <w:szCs w:val="26"/>
        </w:rPr>
        <w:t>и с 14:00 до 1</w:t>
      </w:r>
      <w:r w:rsidR="00384E3F" w:rsidRPr="00C72B3F">
        <w:rPr>
          <w:sz w:val="26"/>
          <w:szCs w:val="26"/>
        </w:rPr>
        <w:t>7</w:t>
      </w:r>
      <w:r w:rsidRPr="00C72B3F">
        <w:rPr>
          <w:sz w:val="26"/>
          <w:szCs w:val="26"/>
        </w:rPr>
        <w:t>:</w:t>
      </w:r>
      <w:r w:rsidR="00384E3F" w:rsidRPr="00C72B3F">
        <w:rPr>
          <w:sz w:val="26"/>
          <w:szCs w:val="26"/>
        </w:rPr>
        <w:t>3</w:t>
      </w:r>
      <w:r w:rsidRPr="00C72B3F">
        <w:rPr>
          <w:sz w:val="26"/>
          <w:szCs w:val="26"/>
        </w:rPr>
        <w:t>0.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72B3F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72B3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B57599">
        <w:rPr>
          <w:b/>
          <w:color w:val="000000"/>
          <w:sz w:val="26"/>
          <w:szCs w:val="26"/>
        </w:rPr>
        <w:t xml:space="preserve">с </w:t>
      </w:r>
      <w:r w:rsidR="004328EE">
        <w:rPr>
          <w:b/>
          <w:color w:val="000000"/>
          <w:sz w:val="26"/>
          <w:szCs w:val="26"/>
        </w:rPr>
        <w:t>28</w:t>
      </w:r>
      <w:r w:rsidR="00B57599" w:rsidRPr="00B57599">
        <w:rPr>
          <w:b/>
          <w:color w:val="000000"/>
          <w:sz w:val="26"/>
          <w:szCs w:val="26"/>
        </w:rPr>
        <w:t>.08</w:t>
      </w:r>
      <w:r w:rsidR="00ED19E4" w:rsidRPr="00B57599">
        <w:rPr>
          <w:b/>
          <w:color w:val="000000"/>
          <w:sz w:val="26"/>
          <w:szCs w:val="26"/>
        </w:rPr>
        <w:t>.2025</w:t>
      </w:r>
      <w:r w:rsidRPr="00B57599">
        <w:rPr>
          <w:b/>
          <w:color w:val="000000"/>
          <w:sz w:val="26"/>
          <w:szCs w:val="26"/>
        </w:rPr>
        <w:t xml:space="preserve"> </w:t>
      </w:r>
      <w:r w:rsidR="0031650B">
        <w:rPr>
          <w:b/>
          <w:color w:val="000000"/>
          <w:sz w:val="26"/>
          <w:szCs w:val="26"/>
        </w:rPr>
        <w:br/>
      </w:r>
      <w:r w:rsidRPr="00B57599">
        <w:rPr>
          <w:b/>
          <w:color w:val="000000"/>
          <w:sz w:val="26"/>
          <w:szCs w:val="26"/>
        </w:rPr>
        <w:t xml:space="preserve">до </w:t>
      </w:r>
      <w:r w:rsidR="004328EE">
        <w:rPr>
          <w:b/>
          <w:color w:val="000000"/>
          <w:sz w:val="26"/>
          <w:szCs w:val="26"/>
        </w:rPr>
        <w:t>04.09</w:t>
      </w:r>
      <w:r w:rsidR="00ED19E4" w:rsidRPr="00B57599">
        <w:rPr>
          <w:b/>
          <w:color w:val="000000"/>
          <w:sz w:val="26"/>
          <w:szCs w:val="26"/>
        </w:rPr>
        <w:t>.2025</w:t>
      </w:r>
      <w:r w:rsidRPr="00C72B3F">
        <w:rPr>
          <w:color w:val="000000"/>
          <w:sz w:val="26"/>
          <w:szCs w:val="26"/>
        </w:rPr>
        <w:t xml:space="preserve"> (включительно):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B57599" w:rsidRDefault="004328EE" w:rsidP="00CA273D">
      <w:pPr>
        <w:ind w:firstLine="708"/>
        <w:jc w:val="both"/>
        <w:rPr>
          <w:b/>
          <w:spacing w:val="-6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03.09</w:t>
      </w:r>
      <w:r w:rsidR="00ED19E4" w:rsidRPr="00B57599">
        <w:rPr>
          <w:b/>
          <w:color w:val="000000"/>
          <w:sz w:val="26"/>
          <w:szCs w:val="26"/>
        </w:rPr>
        <w:t>.2025</w:t>
      </w:r>
      <w:r w:rsidR="00CA273D" w:rsidRPr="00B57599">
        <w:rPr>
          <w:b/>
          <w:color w:val="000000"/>
          <w:sz w:val="26"/>
          <w:szCs w:val="26"/>
        </w:rPr>
        <w:t xml:space="preserve"> </w:t>
      </w:r>
      <w:r w:rsidR="00CA273D" w:rsidRPr="00B57599">
        <w:rPr>
          <w:b/>
          <w:sz w:val="26"/>
          <w:szCs w:val="26"/>
        </w:rPr>
        <w:t xml:space="preserve">в 17 час. </w:t>
      </w:r>
      <w:r w:rsidR="00A00DB6">
        <w:rPr>
          <w:b/>
          <w:sz w:val="26"/>
          <w:szCs w:val="26"/>
        </w:rPr>
        <w:t>3</w:t>
      </w:r>
      <w:r w:rsidR="000300E9" w:rsidRPr="00B57599">
        <w:rPr>
          <w:b/>
          <w:sz w:val="26"/>
          <w:szCs w:val="26"/>
        </w:rPr>
        <w:t>0</w:t>
      </w:r>
      <w:r w:rsidR="00CA273D" w:rsidRPr="00B57599">
        <w:rPr>
          <w:b/>
          <w:sz w:val="26"/>
          <w:szCs w:val="26"/>
        </w:rPr>
        <w:t xml:space="preserve"> мин. </w:t>
      </w:r>
      <w:r w:rsidR="00CA273D" w:rsidRPr="00B57599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B57599">
        <w:rPr>
          <w:b/>
          <w:color w:val="000000"/>
          <w:sz w:val="26"/>
          <w:szCs w:val="26"/>
        </w:rPr>
        <w:br/>
      </w:r>
      <w:proofErr w:type="spellStart"/>
      <w:r w:rsidR="00CA273D" w:rsidRPr="00B57599">
        <w:rPr>
          <w:b/>
          <w:color w:val="000000"/>
          <w:sz w:val="26"/>
          <w:szCs w:val="26"/>
        </w:rPr>
        <w:t>каб</w:t>
      </w:r>
      <w:proofErr w:type="spellEnd"/>
      <w:r w:rsidR="00CA273D" w:rsidRPr="00B57599">
        <w:rPr>
          <w:b/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72B3F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72B3F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72B3F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72B3F">
        <w:rPr>
          <w:rFonts w:eastAsiaTheme="minorHAnsi"/>
          <w:sz w:val="26"/>
          <w:szCs w:val="26"/>
          <w:lang w:eastAsia="en-US"/>
        </w:rPr>
        <w:t>асноярского края</w:t>
      </w:r>
      <w:r w:rsidRPr="00C72B3F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72B3F">
        <w:rPr>
          <w:color w:val="000000"/>
          <w:sz w:val="26"/>
          <w:szCs w:val="26"/>
          <w:lang w:val="en-US"/>
        </w:rPr>
        <w:t>archi</w:t>
      </w:r>
      <w:proofErr w:type="spellEnd"/>
      <w:r w:rsidRPr="00C72B3F">
        <w:rPr>
          <w:color w:val="000000"/>
          <w:sz w:val="26"/>
          <w:szCs w:val="26"/>
        </w:rPr>
        <w:t>@</w:t>
      </w:r>
      <w:proofErr w:type="spellStart"/>
      <w:r w:rsidRPr="00C72B3F">
        <w:rPr>
          <w:color w:val="000000"/>
          <w:sz w:val="26"/>
          <w:szCs w:val="26"/>
          <w:lang w:val="en-US"/>
        </w:rPr>
        <w:t>admkrsk</w:t>
      </w:r>
      <w:proofErr w:type="spellEnd"/>
      <w:r w:rsidRPr="00C72B3F">
        <w:rPr>
          <w:color w:val="000000"/>
          <w:sz w:val="26"/>
          <w:szCs w:val="26"/>
        </w:rPr>
        <w:t>.</w:t>
      </w:r>
      <w:proofErr w:type="spellStart"/>
      <w:r w:rsidRPr="00C72B3F">
        <w:rPr>
          <w:color w:val="000000"/>
          <w:sz w:val="26"/>
          <w:szCs w:val="26"/>
          <w:lang w:val="en-US"/>
        </w:rPr>
        <w:t>ru</w:t>
      </w:r>
      <w:proofErr w:type="spellEnd"/>
      <w:r w:rsidRPr="00C72B3F">
        <w:rPr>
          <w:color w:val="000000"/>
          <w:sz w:val="26"/>
          <w:szCs w:val="26"/>
        </w:rPr>
        <w:t>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C72B3F">
        <w:rPr>
          <w:spacing w:val="-6"/>
          <w:sz w:val="26"/>
          <w:szCs w:val="26"/>
        </w:rPr>
        <w:br/>
      </w:r>
      <w:r w:rsidRPr="00C72B3F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72B3F">
        <w:rPr>
          <w:spacing w:val="-6"/>
          <w:sz w:val="26"/>
          <w:szCs w:val="26"/>
        </w:rPr>
        <w:br/>
      </w:r>
      <w:r w:rsidRPr="00313D28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C72B3F">
        <w:rPr>
          <w:spacing w:val="-6"/>
          <w:sz w:val="26"/>
          <w:szCs w:val="26"/>
        </w:rPr>
        <w:t>.</w:t>
      </w:r>
      <w:proofErr w:type="gramEnd"/>
      <w:r w:rsidRPr="00C72B3F">
        <w:rPr>
          <w:spacing w:val="-6"/>
          <w:sz w:val="26"/>
          <w:szCs w:val="26"/>
        </w:rPr>
        <w:t xml:space="preserve"> </w:t>
      </w: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72B3F">
        <w:rPr>
          <w:spacing w:val="-6"/>
          <w:sz w:val="26"/>
          <w:szCs w:val="26"/>
        </w:rPr>
        <w:br/>
        <w:t>и (или) расположенных на них объектов капитального стро</w:t>
      </w:r>
      <w:bookmarkStart w:id="0" w:name="_GoBack"/>
      <w:bookmarkEnd w:id="0"/>
      <w:r w:rsidRPr="00C72B3F">
        <w:rPr>
          <w:spacing w:val="-6"/>
          <w:sz w:val="26"/>
          <w:szCs w:val="26"/>
        </w:rPr>
        <w:t>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</w:t>
      </w:r>
      <w:r w:rsidRPr="0013532C">
        <w:rPr>
          <w:spacing w:val="-6"/>
          <w:sz w:val="26"/>
          <w:szCs w:val="26"/>
        </w:rPr>
        <w:t xml:space="preserve">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3D28"/>
    <w:rsid w:val="0031650B"/>
    <w:rsid w:val="0031672D"/>
    <w:rsid w:val="00321CA0"/>
    <w:rsid w:val="00322895"/>
    <w:rsid w:val="00333790"/>
    <w:rsid w:val="00343B2A"/>
    <w:rsid w:val="00351F10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328EE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51426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0E9E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3622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28B8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00DB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57599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72B3F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56331"/>
    <w:rsid w:val="00F73BAB"/>
    <w:rsid w:val="00F8754B"/>
    <w:rsid w:val="00FA1647"/>
    <w:rsid w:val="00FA2646"/>
    <w:rsid w:val="00FB113E"/>
    <w:rsid w:val="00FB2D5D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2025-08-19T17:00:00+00:00</date1>
    <date2 xmlns="c3db6120-87d5-4869-9f2d-0d1e26c55662">2025-09-09T17:00:00+00:00</date2>
    <PublishingPageContent xmlns="http://schemas.microsoft.com/sharepoint/v3" xsi:nil="true"/>
    <period xmlns="c3db6120-87d5-4869-9f2d-0d1e26c55662">с 28.08.2025 по 04.09.2025</period>
    <PublishingPageContent2 xmlns="c3db6120-87d5-4869-9f2d-0d1e26c55662">&lt;p&gt;​​&lt;a href="/citytoday/building/publichearings/Documents/%d0%9e%d0%bf%d0%be%d0%b2%d0%b5%d1%89%d0%b5%d0%bd%d0%b8%d0%b5%20%d0%90%d0%b3%d1%80%d0%be%d0%b3%d0%b0%d0%b7.docx" target="_blank"&gt;&lt;img class="ms-asset-icon ms-rtePosition-4" src="/_layouts/15/images/icdocx.png" alt="" /&gt;Оповещение Агрогаз.docx&lt;/a&gt;&lt;/p&gt;&lt;p&gt;&lt;a href="/citytoday/building/publichearings/Documents/%d0%ad%d0%ba%d1%81%d0%bf%d0%be%d0%b7%d0%b8%d1%86%d0%b8%d1%8f%20%d0%90%d0%b3%d1%80%d0%be%d0%b3%d0%b0%d0%b7.docx" target="_blank"&gt;&lt;img class="ms-asset-icon ms-rtePosition-4" src="/_layouts/15/images/icdocx.png" alt="" /&gt;Экспозиция Агрогаз.docx&lt;/a&gt;&lt;br&gt;&lt;/p&gt;&lt;p&gt;&lt;a href="/citytoday/building/publichearings/Documents/%d0%9f%d1%80%d0%be%d0%b5%d0%ba%d1%82%20%d1%80%d0%b5%d1%88%d0%b5%d0%bd%d0%b8%d1%8f%20%d0%9e%d0%9e%d0%9e%20%d0%90%d0%b3%d1%80%d0%be%d0%b3%d0%b0%d0%b7.docx" target="_blank"&gt;&lt;img class="ms-asset-icon ms-rtePosition-4" src="/_layouts/15/images/icdocx.png" alt="" /&gt;Проект решения ООО Агрогаз.docx&lt;/a&gt;&lt;br&gt;&lt;/p&gt;&lt;p&gt;&lt;a href="/citytoday/building/publichearings/Documents/%d0%91%d0%bb%d0%b0%d0%bd%d0%ba%20%d0%bf%d1%80%d0%b5%d0%b4%d0%bb%d0%be%d0%b6%d0%b5%d0%bd%d0%b8%d1%8f%20%d0%9e%d0%9e%d0%9e%20%d0%90%d0%b3%d1%80%d0%be%d0%b3%d0%b0%d0%b7.docx" target="_blank"&gt;&lt;img class="ms-asset-icon ms-rtePosition-4" src="/_layouts/15/images/icdocx.png" alt="" /&gt;Бланк предложения ООО Агрогаз.docx&lt;/a&gt;&lt;br&gt;&lt;/p&gt;&lt;p&gt;&lt;a href="/citytoday/building/publichearings/Documents/%d0%97%d0%b0%d0%ba%d0%bb%d1%8e%d1%87%d0%b5%d0%bd%d0%b8%d0%b5%20%d0%9e%d0%9e%d0%9e%20%d0%90%d0%b3%d1%80%d0%be%d0%b3%d0%b0%d0%b7.docx" target="_blank"&gt;&lt;img class="ms-asset-icon ms-rtePosition-4" src="/_layouts/15/images/icdocx.png" alt="" /&gt;Заключение ООО Агрогаз.docx&lt;/a&gt;&lt;br&gt;&lt;/p&gt;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13.08.2025 № 642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20.08.2025 по 10.09.2025 по проекту решения о предоставлении обществу с ограниченной ответственностью «Агрогаз» (ИНН 2458000180, ОГРН 1022400555946)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24:50:0100482:7, расположенном в территориальной зоне блокированной жилой застройки (Ж-2)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жилой массив «Ботанический», с целью завершения строительства объектов незавершенного строительства, внесения изменений в разрешение на строительство. Собрание состоится: 03.09.2025 в 17 час. 30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448-р, рекомендует отказать в предоставлении обществу с ограниченной ответственностью «Агрогаз» (ИНН 2458000180, ОГРН 1022400555946)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24:50:0100482:7, расположенном в территориальной зоне блокированной жилой застройки (Ж-2)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жилой массив «Ботанический», с целью завершения строительства объектов незавершенного строительства, внесения изменений в разрешение на строительство.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2621C46-D0D2-40D6-A3D8-1BE6A8A838E1}"/>
</file>

<file path=customXml/itemProps2.xml><?xml version="1.0" encoding="utf-8"?>
<ds:datastoreItem xmlns:ds="http://schemas.openxmlformats.org/officeDocument/2006/customXml" ds:itemID="{AA3DD19F-50AE-4C56-AB42-B4616D7B1844}"/>
</file>

<file path=customXml/itemProps3.xml><?xml version="1.0" encoding="utf-8"?>
<ds:datastoreItem xmlns:ds="http://schemas.openxmlformats.org/officeDocument/2006/customXml" ds:itemID="{D336214C-274A-4767-8F07-19EE9D2499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Шерстобитова Снежана Леонидовна</cp:lastModifiedBy>
  <cp:revision>59</cp:revision>
  <cp:lastPrinted>2025-07-24T05:02:00Z</cp:lastPrinted>
  <dcterms:created xsi:type="dcterms:W3CDTF">2023-01-31T05:53:00Z</dcterms:created>
  <dcterms:modified xsi:type="dcterms:W3CDTF">2025-08-18T03:53:00Z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